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2022年度新晃县项目支出绩效自评报告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(新晃县平溪河生态清洁小流域建设项目)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新晃县</w:t>
      </w:r>
      <w:r>
        <w:rPr>
          <w:rFonts w:hint="eastAsia" w:ascii="仿宋_GB2312" w:eastAsia="仿宋_GB2312"/>
          <w:sz w:val="32"/>
          <w:szCs w:val="32"/>
        </w:rPr>
        <w:t>水利</w:t>
      </w:r>
      <w:r>
        <w:rPr>
          <w:rFonts w:ascii="仿宋_GB2312" w:eastAsia="仿宋_GB2312"/>
          <w:sz w:val="32"/>
          <w:szCs w:val="32"/>
        </w:rPr>
        <w:t>局</w:t>
      </w:r>
      <w:r>
        <w:rPr>
          <w:rFonts w:hint="eastAsia" w:ascii="仿宋_GB2312" w:eastAsia="仿宋_GB2312"/>
          <w:sz w:val="32"/>
          <w:szCs w:val="32"/>
        </w:rPr>
        <w:t>委托</w:t>
      </w:r>
      <w:r>
        <w:rPr>
          <w:rFonts w:ascii="仿宋_GB2312" w:eastAsia="仿宋_GB2312"/>
          <w:sz w:val="32"/>
          <w:szCs w:val="32"/>
        </w:rPr>
        <w:t>湖南鑫水工程勘</w:t>
      </w:r>
      <w:r>
        <w:rPr>
          <w:rFonts w:hint="eastAsia" w:ascii="仿宋_GB2312" w:eastAsia="仿宋_GB2312"/>
          <w:sz w:val="32"/>
          <w:szCs w:val="32"/>
        </w:rPr>
        <w:t>测</w:t>
      </w:r>
      <w:r>
        <w:rPr>
          <w:rFonts w:ascii="仿宋_GB2312" w:eastAsia="仿宋_GB2312"/>
          <w:sz w:val="32"/>
          <w:szCs w:val="32"/>
        </w:rPr>
        <w:t>设计有限公司组织实施的新晃县</w:t>
      </w:r>
      <w:r>
        <w:rPr>
          <w:rFonts w:hint="eastAsia" w:ascii="仿宋_GB2312" w:eastAsia="仿宋_GB2312"/>
          <w:sz w:val="32"/>
          <w:szCs w:val="32"/>
        </w:rPr>
        <w:t>平溪河生态清洁小流域建设实施</w:t>
      </w:r>
      <w:r>
        <w:rPr>
          <w:rFonts w:ascii="仿宋_GB2312" w:eastAsia="仿宋_GB2312"/>
          <w:sz w:val="32"/>
          <w:szCs w:val="32"/>
        </w:rPr>
        <w:t>方案</w:t>
      </w:r>
      <w:r>
        <w:rPr>
          <w:rFonts w:hint="eastAsia" w:ascii="仿宋_GB2312" w:eastAsia="仿宋_GB2312"/>
          <w:sz w:val="32"/>
          <w:szCs w:val="32"/>
        </w:rPr>
        <w:t>。2018年11月13日</w:t>
      </w:r>
      <w:r>
        <w:rPr>
          <w:rFonts w:ascii="仿宋_GB2312" w:eastAsia="仿宋_GB2312"/>
          <w:sz w:val="32"/>
          <w:szCs w:val="32"/>
        </w:rPr>
        <w:t>，怀化市水利局</w:t>
      </w:r>
      <w:r>
        <w:rPr>
          <w:rFonts w:hint="eastAsia" w:ascii="仿宋_GB2312" w:eastAsia="仿宋_GB2312"/>
          <w:sz w:val="32"/>
          <w:szCs w:val="32"/>
        </w:rPr>
        <w:t>下达《</w:t>
      </w:r>
      <w:r>
        <w:rPr>
          <w:rFonts w:ascii="仿宋_GB2312" w:eastAsia="仿宋_GB2312"/>
          <w:sz w:val="32"/>
          <w:szCs w:val="32"/>
        </w:rPr>
        <w:t>新晃县</w:t>
      </w:r>
      <w:r>
        <w:rPr>
          <w:rFonts w:hint="eastAsia" w:ascii="仿宋_GB2312" w:eastAsia="仿宋_GB2312"/>
          <w:sz w:val="32"/>
          <w:szCs w:val="32"/>
        </w:rPr>
        <w:t>平溪河生态清洁小流域建设实施</w:t>
      </w:r>
      <w:r>
        <w:rPr>
          <w:rFonts w:ascii="仿宋_GB2312" w:eastAsia="仿宋_GB2312"/>
          <w:sz w:val="32"/>
          <w:szCs w:val="32"/>
        </w:rPr>
        <w:t>方案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批复》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怀水保</w:t>
      </w:r>
      <w:r>
        <w:rPr>
          <w:rFonts w:hint="eastAsia" w:ascii="仿宋_GB2312" w:eastAsia="仿宋_GB2312"/>
          <w:sz w:val="32"/>
          <w:szCs w:val="32"/>
        </w:rPr>
        <w:t>[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]</w:t>
      </w:r>
      <w:r>
        <w:rPr>
          <w:rFonts w:ascii="仿宋_GB2312" w:eastAsia="仿宋_GB2312"/>
          <w:sz w:val="32"/>
          <w:szCs w:val="32"/>
        </w:rPr>
        <w:t>19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ascii="仿宋_GB2312" w:eastAsia="仿宋_GB2312"/>
          <w:sz w:val="32"/>
          <w:szCs w:val="32"/>
        </w:rPr>
        <w:t>）。</w:t>
      </w:r>
      <w:r>
        <w:rPr>
          <w:rFonts w:hint="eastAsia" w:ascii="仿宋_GB2312" w:eastAsia="仿宋_GB2312"/>
          <w:sz w:val="32"/>
          <w:szCs w:val="32"/>
        </w:rPr>
        <w:t>批复项目总投资为</w:t>
      </w:r>
      <w:r>
        <w:rPr>
          <w:rFonts w:ascii="仿宋_GB2312" w:eastAsia="仿宋_GB2312"/>
          <w:sz w:val="32"/>
          <w:szCs w:val="32"/>
        </w:rPr>
        <w:t>938.31</w:t>
      </w:r>
      <w:r>
        <w:rPr>
          <w:rFonts w:hint="eastAsia" w:ascii="仿宋_GB2312" w:eastAsia="仿宋_GB2312"/>
          <w:sz w:val="32"/>
          <w:szCs w:val="32"/>
        </w:rPr>
        <w:t>万元。2018年12月5日</w:t>
      </w:r>
      <w:r>
        <w:rPr>
          <w:rFonts w:ascii="仿宋_GB2312" w:eastAsia="仿宋_GB2312"/>
          <w:sz w:val="32"/>
          <w:szCs w:val="32"/>
        </w:rPr>
        <w:t>，湖南省财政厅下发《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ascii="仿宋_GB2312" w:eastAsia="仿宋_GB2312"/>
          <w:sz w:val="32"/>
          <w:szCs w:val="32"/>
        </w:rPr>
        <w:t>提前下达</w:t>
      </w:r>
      <w:r>
        <w:rPr>
          <w:rFonts w:hint="eastAsia" w:ascii="仿宋_GB2312" w:eastAsia="仿宋_GB2312"/>
          <w:sz w:val="32"/>
          <w:szCs w:val="32"/>
        </w:rPr>
        <w:t>2019年</w:t>
      </w:r>
      <w:r>
        <w:rPr>
          <w:rFonts w:ascii="仿宋_GB2312" w:eastAsia="仿宋_GB2312"/>
          <w:sz w:val="32"/>
          <w:szCs w:val="32"/>
        </w:rPr>
        <w:t>第一批中央水利发展资金的</w:t>
      </w:r>
      <w:r>
        <w:rPr>
          <w:rFonts w:hint="eastAsia" w:ascii="仿宋_GB2312" w:eastAsia="仿宋_GB2312"/>
          <w:sz w:val="32"/>
          <w:szCs w:val="32"/>
        </w:rPr>
        <w:t>通知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（湘</w:t>
      </w:r>
      <w:r>
        <w:rPr>
          <w:rFonts w:ascii="仿宋_GB2312" w:eastAsia="仿宋_GB2312"/>
          <w:sz w:val="32"/>
          <w:szCs w:val="32"/>
        </w:rPr>
        <w:t>财农指[2018]177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下达中央资金</w:t>
      </w:r>
      <w:r>
        <w:rPr>
          <w:rFonts w:hint="eastAsia" w:ascii="仿宋_GB2312" w:eastAsia="仿宋_GB2312"/>
          <w:sz w:val="32"/>
          <w:szCs w:val="32"/>
        </w:rPr>
        <w:t>750万元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 xml:space="preserve"> (二)项目绩效目标。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完成水土流失面积2506.79公顷，新建护岸3.8km，河道清淤3870m3。</w:t>
      </w:r>
      <w:r>
        <w:rPr>
          <w:rFonts w:ascii="仿宋_GB2312" w:eastAsia="仿宋_GB2312"/>
          <w:sz w:val="32"/>
          <w:szCs w:val="32"/>
        </w:rPr>
        <w:t>主要</w:t>
      </w:r>
      <w:r>
        <w:rPr>
          <w:rFonts w:hint="eastAsia" w:ascii="仿宋_GB2312" w:eastAsia="仿宋_GB2312"/>
          <w:sz w:val="32"/>
          <w:szCs w:val="32"/>
        </w:rPr>
        <w:t>建设</w:t>
      </w:r>
      <w:r>
        <w:rPr>
          <w:rFonts w:ascii="仿宋_GB2312" w:eastAsia="仿宋_GB2312"/>
          <w:sz w:val="32"/>
          <w:szCs w:val="32"/>
        </w:rPr>
        <w:t>地方为扶罗镇坪地村、贡溪镇绍溪村。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绩效评价目的是为进一步规范专项资金管理，强化绩效和责任意识，切实提高专项资金使用效益。评价对像为</w:t>
      </w:r>
      <w:r>
        <w:rPr>
          <w:rFonts w:ascii="仿宋_GB2312" w:eastAsia="仿宋_GB2312"/>
          <w:sz w:val="32"/>
          <w:szCs w:val="32"/>
        </w:rPr>
        <w:t>新晃县</w:t>
      </w:r>
      <w:r>
        <w:rPr>
          <w:rFonts w:hint="eastAsia" w:ascii="仿宋_GB2312" w:eastAsia="仿宋_GB2312"/>
          <w:sz w:val="32"/>
          <w:szCs w:val="32"/>
        </w:rPr>
        <w:t>平溪河生态清洁小流域建设项目。评价范围包括2022年度</w:t>
      </w:r>
      <w:r>
        <w:rPr>
          <w:rFonts w:ascii="仿宋_GB2312" w:eastAsia="仿宋_GB2312"/>
          <w:sz w:val="32"/>
          <w:szCs w:val="32"/>
        </w:rPr>
        <w:t>新晃县</w:t>
      </w:r>
      <w:r>
        <w:rPr>
          <w:rFonts w:hint="eastAsia" w:ascii="仿宋_GB2312" w:eastAsia="仿宋_GB2312"/>
          <w:sz w:val="32"/>
          <w:szCs w:val="32"/>
        </w:rPr>
        <w:t>平溪河生态清洁小流域建设项目。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(二)绩效评价原则、评价指标体系、评价方法、评价标准。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绩效评价采用自评的方式，遵行客观公正、公开透明的原则，以资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绩效评价等级设置为优秀、良好、较差、差四级，其中，大于或等于90分的为优、80分（含）至90分的为良，60分（含）至80分的为较差、小于60分的为差。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根据《湖南省预算支出绩效评价管理办法》（湘财绩</w:t>
      </w:r>
      <w:r>
        <w:rPr>
          <w:rFonts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</w:rPr>
        <w:t>2020</w:t>
      </w:r>
      <w:r>
        <w:rPr>
          <w:rFonts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</w:rPr>
        <w:t>7号）和《新晃侗族自治县财政局关于开展2022年度部门预算支出绩效自评工作的通知》（晃财绩</w:t>
      </w:r>
      <w:r>
        <w:rPr>
          <w:rFonts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</w:rPr>
        <w:t>2023</w:t>
      </w:r>
      <w:r>
        <w:rPr>
          <w:rFonts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</w:rPr>
        <w:t>24号）等文件要求，我单位成立了绩效自评工作小组，对新晃县</w:t>
      </w:r>
      <w:r>
        <w:rPr>
          <w:rFonts w:ascii="仿宋_GB2312" w:eastAsia="仿宋_GB2312"/>
          <w:sz w:val="32"/>
          <w:szCs w:val="32"/>
        </w:rPr>
        <w:t>新晃县</w:t>
      </w:r>
      <w:r>
        <w:rPr>
          <w:rFonts w:hint="eastAsia" w:ascii="仿宋_GB2312" w:eastAsia="仿宋_GB2312"/>
          <w:sz w:val="32"/>
          <w:szCs w:val="32"/>
        </w:rPr>
        <w:t>平溪河生态清洁小流域建设项目支出开展了绩效自评工作。组织人员收集项目资料，查看会计凭证，在规定的时间内，对项目的实施进程进行了全面、科学、细致的评价。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三、综合评价情况及评价结论（附相关评分表）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本次自评，对照项目绩效目标，从项目预算编制、项目组织管理、资金使用、项目产出、项目效益、满意度等方面逐一分析评价，总体自评得分100分，评级结果为“优秀”。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2018年11月13日</w:t>
      </w:r>
      <w:r>
        <w:rPr>
          <w:rFonts w:ascii="仿宋_GB2312" w:eastAsia="仿宋_GB2312"/>
          <w:sz w:val="32"/>
          <w:szCs w:val="32"/>
        </w:rPr>
        <w:t>，怀化市水利局</w:t>
      </w:r>
      <w:r>
        <w:rPr>
          <w:rFonts w:hint="eastAsia" w:ascii="仿宋_GB2312" w:eastAsia="仿宋_GB2312"/>
          <w:sz w:val="32"/>
          <w:szCs w:val="32"/>
        </w:rPr>
        <w:t>下达《</w:t>
      </w:r>
      <w:r>
        <w:rPr>
          <w:rFonts w:ascii="仿宋_GB2312" w:eastAsia="仿宋_GB2312"/>
          <w:sz w:val="32"/>
          <w:szCs w:val="32"/>
        </w:rPr>
        <w:t>新晃县</w:t>
      </w:r>
      <w:r>
        <w:rPr>
          <w:rFonts w:hint="eastAsia" w:ascii="仿宋_GB2312" w:eastAsia="仿宋_GB2312"/>
          <w:sz w:val="32"/>
          <w:szCs w:val="32"/>
        </w:rPr>
        <w:t>平溪河生态清洁小流域建设实施</w:t>
      </w:r>
      <w:r>
        <w:rPr>
          <w:rFonts w:ascii="仿宋_GB2312" w:eastAsia="仿宋_GB2312"/>
          <w:sz w:val="32"/>
          <w:szCs w:val="32"/>
        </w:rPr>
        <w:t>方案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批复》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怀水保</w:t>
      </w:r>
      <w:r>
        <w:rPr>
          <w:rFonts w:hint="eastAsia" w:ascii="仿宋_GB2312" w:eastAsia="仿宋_GB2312"/>
          <w:sz w:val="32"/>
          <w:szCs w:val="32"/>
        </w:rPr>
        <w:t>[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]</w:t>
      </w:r>
      <w:r>
        <w:rPr>
          <w:rFonts w:ascii="仿宋_GB2312" w:eastAsia="仿宋_GB2312"/>
          <w:sz w:val="32"/>
          <w:szCs w:val="32"/>
        </w:rPr>
        <w:t>19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。项目预算科学、合理，预期绩效编制无问题。该项指标目标值10分，自评得分10分。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(二)项目过程情况。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该项目遵循项目法人制、招投标制、监理制等建设项目管理制度。工程于20</w:t>
      </w:r>
      <w:r>
        <w:rPr>
          <w:rFonts w:ascii="仿宋_GB2312" w:eastAsia="仿宋_GB2312"/>
          <w:sz w:val="32"/>
          <w:szCs w:val="32"/>
        </w:rPr>
        <w:t>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月开工建设，202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基本完工。2022年完成支出201.94万元，其中工程款191.74万元，设计费2.2万元，监理费3万元，生态效益监测与评价5万元，支出符合国家相关法律法规、财务管理制度等规定，且均在预算范围内，无与本项目预算不相符或无关的资金支出。该项指标目标值30分，自评分得分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封禁治理2506.79hm2，护岸工程</w:t>
      </w:r>
      <w:r>
        <w:rPr>
          <w:rFonts w:ascii="仿宋_GB2312" w:eastAsia="仿宋_GB2312"/>
          <w:sz w:val="32"/>
          <w:szCs w:val="32"/>
        </w:rPr>
        <w:t>3714</w:t>
      </w:r>
      <w:r>
        <w:rPr>
          <w:rFonts w:hint="eastAsia" w:ascii="仿宋_GB2312" w:eastAsia="仿宋_GB2312"/>
          <w:sz w:val="32"/>
          <w:szCs w:val="32"/>
        </w:rPr>
        <w:t>m、生活码头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处、排水沟渠</w:t>
      </w:r>
      <w:r>
        <w:rPr>
          <w:rFonts w:ascii="仿宋_GB2312" w:eastAsia="仿宋_GB2312"/>
          <w:sz w:val="32"/>
          <w:szCs w:val="32"/>
        </w:rPr>
        <w:t>134m</w:t>
      </w:r>
      <w:r>
        <w:rPr>
          <w:rFonts w:hint="eastAsia" w:ascii="仿宋_GB2312" w:eastAsia="仿宋_GB2312"/>
          <w:sz w:val="32"/>
          <w:szCs w:val="32"/>
        </w:rPr>
        <w:t>、道路整治0.55km、村庄绿化美化</w:t>
      </w:r>
      <w:r>
        <w:rPr>
          <w:rFonts w:ascii="仿宋_GB2312" w:eastAsia="仿宋_GB2312"/>
          <w:sz w:val="32"/>
          <w:szCs w:val="32"/>
        </w:rPr>
        <w:t>1.5</w:t>
      </w:r>
      <w:r>
        <w:rPr>
          <w:rFonts w:hint="eastAsia" w:ascii="仿宋_GB2312" w:eastAsia="仿宋_GB2312"/>
          <w:sz w:val="32"/>
          <w:szCs w:val="32"/>
        </w:rPr>
        <w:t>hm2，标识牌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hint="eastAsia" w:ascii="仿宋_GB2312" w:eastAsia="仿宋_GB2312"/>
          <w:sz w:val="32"/>
          <w:szCs w:val="32"/>
        </w:rPr>
        <w:t>处、沟河道清淤</w:t>
      </w:r>
      <w:r>
        <w:rPr>
          <w:rFonts w:ascii="仿宋_GB2312" w:eastAsia="仿宋_GB2312"/>
          <w:sz w:val="32"/>
          <w:szCs w:val="32"/>
        </w:rPr>
        <w:t>4415</w:t>
      </w:r>
      <w:r>
        <w:rPr>
          <w:rFonts w:hint="eastAsia" w:ascii="仿宋_GB2312" w:eastAsia="仿宋_GB2312"/>
          <w:sz w:val="32"/>
          <w:szCs w:val="32"/>
        </w:rPr>
        <w:t>m3。达到绩效目标，该项指标目标值30分，自评分得分30分。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(四)项目效益情况。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经济效益：生产条件改善带动农业亩均产量增加1</w:t>
      </w:r>
      <w:r>
        <w:rPr>
          <w:rFonts w:ascii="仿宋_GB2312" w:eastAsia="仿宋_GB2312"/>
          <w:sz w:val="32"/>
          <w:szCs w:val="32"/>
        </w:rPr>
        <w:t>50kg</w:t>
      </w:r>
      <w:r>
        <w:rPr>
          <w:rFonts w:hint="eastAsia" w:ascii="仿宋_GB2312" w:eastAsia="仿宋_GB2312"/>
          <w:sz w:val="32"/>
          <w:szCs w:val="32"/>
        </w:rPr>
        <w:t>，封禁治理活立木蓄积≥0.5m3/hm2，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社会效益：沟河道治理新增经济效益42.53万元，封山育林新增经济效益83.35万元。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生态效益：年保土≥2.80万t，年保水≥15.86万m3。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该项指标目标值20分，实得分20分。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实施，</w:t>
      </w:r>
      <w:r>
        <w:rPr>
          <w:rFonts w:hint="eastAsia" w:ascii="仿宋_GB2312" w:eastAsia="仿宋_GB2312"/>
          <w:sz w:val="32"/>
          <w:szCs w:val="32"/>
        </w:rPr>
        <w:t>已</w:t>
      </w:r>
      <w:r>
        <w:rPr>
          <w:rFonts w:ascii="仿宋_GB2312" w:eastAsia="仿宋_GB2312"/>
          <w:sz w:val="32"/>
          <w:szCs w:val="32"/>
        </w:rPr>
        <w:t>建项目已良性运转，</w:t>
      </w:r>
      <w:r>
        <w:rPr>
          <w:rFonts w:hint="eastAsia" w:ascii="仿宋_GB2312" w:eastAsia="仿宋_GB2312"/>
          <w:sz w:val="32"/>
          <w:szCs w:val="32"/>
        </w:rPr>
        <w:t>得到受益村组和群众大力支持，群众满意度较高，通过调查，满意度达到了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5%以</w:t>
      </w:r>
      <w:r>
        <w:rPr>
          <w:rFonts w:ascii="仿宋_GB2312" w:eastAsia="仿宋_GB2312"/>
          <w:sz w:val="32"/>
          <w:szCs w:val="32"/>
        </w:rPr>
        <w:t>上</w:t>
      </w:r>
      <w:r>
        <w:rPr>
          <w:rFonts w:hint="eastAsia" w:ascii="仿宋_GB2312" w:eastAsia="仿宋_GB2312"/>
          <w:sz w:val="32"/>
          <w:szCs w:val="32"/>
        </w:rPr>
        <w:t>。该项指标目标值10分，自评分得分10分。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经验及做法 :1、科学合理做好前期工作。2、强化工程质量管理。确保项目资金效益发挥，保证工程质量。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存在的问题: 我县财政压力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大，工程进度款难以及时支付影响工程进度。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建议财政加大水土保持工程支持力度。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该项目已完工，工程费用已支付完毕。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新晃侗族自治县</w:t>
      </w:r>
      <w:r>
        <w:rPr>
          <w:rFonts w:ascii="仿宋_GB2312" w:eastAsia="仿宋_GB2312"/>
          <w:sz w:val="32"/>
          <w:szCs w:val="32"/>
        </w:rPr>
        <w:t>水利局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　　　　　　　　　　　 </w:t>
      </w:r>
      <w:r>
        <w:rPr>
          <w:rFonts w:ascii="仿宋_GB2312" w:eastAsia="仿宋_GB2312"/>
          <w:sz w:val="32"/>
          <w:szCs w:val="32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 xml:space="preserve">023年 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701" w:right="1417" w:bottom="1134" w:left="1531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4CDA7BB0"/>
    <w:rsid w:val="000532A5"/>
    <w:rsid w:val="00061239"/>
    <w:rsid w:val="002D418C"/>
    <w:rsid w:val="003317C2"/>
    <w:rsid w:val="003806F6"/>
    <w:rsid w:val="003D35DB"/>
    <w:rsid w:val="005604F0"/>
    <w:rsid w:val="005849BE"/>
    <w:rsid w:val="005D498D"/>
    <w:rsid w:val="0065663C"/>
    <w:rsid w:val="007822E8"/>
    <w:rsid w:val="00847DB2"/>
    <w:rsid w:val="00851B36"/>
    <w:rsid w:val="008C5482"/>
    <w:rsid w:val="00A0135A"/>
    <w:rsid w:val="00AE04B1"/>
    <w:rsid w:val="00B36921"/>
    <w:rsid w:val="00B401C5"/>
    <w:rsid w:val="00B4528F"/>
    <w:rsid w:val="00B5282C"/>
    <w:rsid w:val="00B9463F"/>
    <w:rsid w:val="00C073EF"/>
    <w:rsid w:val="00CF3279"/>
    <w:rsid w:val="00CF7113"/>
    <w:rsid w:val="00D77613"/>
    <w:rsid w:val="00E0628C"/>
    <w:rsid w:val="00E744F5"/>
    <w:rsid w:val="01F465A4"/>
    <w:rsid w:val="038102A2"/>
    <w:rsid w:val="03AB7081"/>
    <w:rsid w:val="06F77884"/>
    <w:rsid w:val="0807515F"/>
    <w:rsid w:val="094F6E2D"/>
    <w:rsid w:val="0AD1561E"/>
    <w:rsid w:val="0B4D79F7"/>
    <w:rsid w:val="0CF1718A"/>
    <w:rsid w:val="0F680C27"/>
    <w:rsid w:val="140C43A0"/>
    <w:rsid w:val="1A1722EF"/>
    <w:rsid w:val="1A2D5750"/>
    <w:rsid w:val="1A490C24"/>
    <w:rsid w:val="1BC9014A"/>
    <w:rsid w:val="1C3051EF"/>
    <w:rsid w:val="1E0F26E8"/>
    <w:rsid w:val="1E441E4C"/>
    <w:rsid w:val="1EBC4976"/>
    <w:rsid w:val="200D2F0B"/>
    <w:rsid w:val="211B1F71"/>
    <w:rsid w:val="236B0BDF"/>
    <w:rsid w:val="26B230F9"/>
    <w:rsid w:val="26C32E2D"/>
    <w:rsid w:val="27245D0C"/>
    <w:rsid w:val="27826998"/>
    <w:rsid w:val="29C8601B"/>
    <w:rsid w:val="2B885DFE"/>
    <w:rsid w:val="2C494A44"/>
    <w:rsid w:val="31256E76"/>
    <w:rsid w:val="3A56049D"/>
    <w:rsid w:val="3B765F9D"/>
    <w:rsid w:val="3D5C4DA9"/>
    <w:rsid w:val="3F167A15"/>
    <w:rsid w:val="3FC20AC7"/>
    <w:rsid w:val="43DE7315"/>
    <w:rsid w:val="48A517CC"/>
    <w:rsid w:val="49366268"/>
    <w:rsid w:val="4A3577B4"/>
    <w:rsid w:val="4B3035FB"/>
    <w:rsid w:val="4B835976"/>
    <w:rsid w:val="4B881EAA"/>
    <w:rsid w:val="4BF90AAB"/>
    <w:rsid w:val="4BFB5A77"/>
    <w:rsid w:val="4CDA7BB0"/>
    <w:rsid w:val="4D504DD4"/>
    <w:rsid w:val="4DED2107"/>
    <w:rsid w:val="4F975137"/>
    <w:rsid w:val="508516B5"/>
    <w:rsid w:val="50C9489B"/>
    <w:rsid w:val="52630972"/>
    <w:rsid w:val="52C663C8"/>
    <w:rsid w:val="56580E58"/>
    <w:rsid w:val="57213123"/>
    <w:rsid w:val="59EE6F4F"/>
    <w:rsid w:val="5B620603"/>
    <w:rsid w:val="5BBD11FA"/>
    <w:rsid w:val="5BE25AA7"/>
    <w:rsid w:val="62035144"/>
    <w:rsid w:val="63E40895"/>
    <w:rsid w:val="674E31AF"/>
    <w:rsid w:val="6C6F4888"/>
    <w:rsid w:val="6CF027FC"/>
    <w:rsid w:val="6F534410"/>
    <w:rsid w:val="709E4FA5"/>
    <w:rsid w:val="714266F1"/>
    <w:rsid w:val="71BF7674"/>
    <w:rsid w:val="727C3533"/>
    <w:rsid w:val="75496FF6"/>
    <w:rsid w:val="75853E55"/>
    <w:rsid w:val="77573AA8"/>
    <w:rsid w:val="7DCC6D01"/>
    <w:rsid w:val="7F2B76F2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01"/>
    <w:basedOn w:val="7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1626</Words>
  <Characters>1812</Characters>
  <Lines>13</Lines>
  <Paragraphs>3</Paragraphs>
  <TotalTime>73</TotalTime>
  <ScaleCrop>false</ScaleCrop>
  <LinksUpToDate>false</LinksUpToDate>
  <CharactersWithSpaces>1855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2023-04-23T08:48:00Z</dcterms:created>
  <dc:creator>桔子</dc:creator>
  <cp:lastModifiedBy>桔子</cp:lastModifiedBy>
  <dcterms:modified xsi:type="dcterms:W3CDTF">2023-05-26T00:51:08Z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939B97443D3A419387579ACBAA12F940_11</vt:lpwstr>
  </property>
</Properties>
</file>